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22AB9F" w14:textId="77777777" w:rsidR="00BF3D9C" w:rsidRPr="007A135E" w:rsidRDefault="00033043">
      <w:pPr>
        <w:pStyle w:val="Heading1"/>
        <w:rPr>
          <w:sz w:val="42"/>
          <w:szCs w:val="42"/>
        </w:rPr>
      </w:pPr>
      <w:r w:rsidRPr="007A135E">
        <w:rPr>
          <w:sz w:val="42"/>
          <w:szCs w:val="42"/>
        </w:rPr>
        <w:t>Dr. Hawa Bashir</w:t>
      </w:r>
    </w:p>
    <w:p w14:paraId="4C1EA62A" w14:textId="77777777" w:rsidR="00BF3D9C" w:rsidRDefault="00033043">
      <w:r>
        <w:t>General &amp; Aesthetic Dentist</w:t>
      </w:r>
      <w:r>
        <w:br/>
        <w:t>Karachi, Pakistan</w:t>
      </w:r>
      <w:r>
        <w:br/>
        <w:t>Phone: +92 312 3820866 | Email: hawabashirkhan123@gmail.com | DOB: 05-04-1997</w:t>
      </w:r>
    </w:p>
    <w:p w14:paraId="4ED963F6" w14:textId="77777777" w:rsidR="00BF3D9C" w:rsidRPr="00FC592C" w:rsidRDefault="00033043">
      <w:pPr>
        <w:pStyle w:val="Heading2"/>
        <w:rPr>
          <w:sz w:val="34"/>
          <w:szCs w:val="34"/>
        </w:rPr>
      </w:pPr>
      <w:r w:rsidRPr="00FC592C">
        <w:rPr>
          <w:sz w:val="34"/>
          <w:szCs w:val="34"/>
        </w:rPr>
        <w:t>Objective</w:t>
      </w:r>
    </w:p>
    <w:p w14:paraId="04DCB1E2" w14:textId="77777777" w:rsidR="00BF3D9C" w:rsidRDefault="00033043">
      <w:r>
        <w:t>Dedicated and compassionate Dental Surgeon with strong expertise in comprehensive dental care, facial aesthetics, and patient management. Passionate about delivering high-quality treatments, building long-term patient relationships, and contributing to a progressive healthcare team.</w:t>
      </w:r>
    </w:p>
    <w:p w14:paraId="21A0D297" w14:textId="77777777" w:rsidR="00BF3D9C" w:rsidRPr="00FC592C" w:rsidRDefault="00033043">
      <w:pPr>
        <w:pStyle w:val="Heading2"/>
        <w:rPr>
          <w:sz w:val="34"/>
          <w:szCs w:val="34"/>
        </w:rPr>
      </w:pPr>
      <w:r w:rsidRPr="00FC592C">
        <w:rPr>
          <w:sz w:val="34"/>
          <w:szCs w:val="34"/>
        </w:rPr>
        <w:t>Education</w:t>
      </w:r>
    </w:p>
    <w:p w14:paraId="31BBBA21" w14:textId="77777777" w:rsidR="00BF3D9C" w:rsidRDefault="00033043">
      <w:r w:rsidRPr="0065084D">
        <w:rPr>
          <w:b/>
          <w:bCs/>
        </w:rPr>
        <w:t>Bachelor of Dental Surgery (BDS)</w:t>
      </w:r>
      <w:r w:rsidRPr="0065084D">
        <w:rPr>
          <w:b/>
          <w:bCs/>
        </w:rPr>
        <w:br/>
      </w:r>
      <w:r>
        <w:t>Sir Syed Medical College, Karachi — Graduated: March 2022</w:t>
      </w:r>
      <w:r>
        <w:br/>
      </w:r>
      <w:r>
        <w:br/>
      </w:r>
      <w:r w:rsidRPr="00785DDE">
        <w:rPr>
          <w:b/>
          <w:bCs/>
        </w:rPr>
        <w:t>Intermediate (FSc Pre-Medical)</w:t>
      </w:r>
      <w:r w:rsidRPr="00785DDE">
        <w:rPr>
          <w:b/>
          <w:bCs/>
        </w:rPr>
        <w:br/>
      </w:r>
      <w:r>
        <w:t>Bahria College MT Khan, Karachi</w:t>
      </w:r>
      <w:r>
        <w:br/>
      </w:r>
      <w:r>
        <w:br/>
      </w:r>
      <w:r w:rsidRPr="00785DDE">
        <w:rPr>
          <w:b/>
          <w:bCs/>
        </w:rPr>
        <w:t>Matriculation (SSC)</w:t>
      </w:r>
      <w:r>
        <w:br/>
        <w:t>Javed Bahria Model School, Karachi</w:t>
      </w:r>
    </w:p>
    <w:p w14:paraId="09E06493" w14:textId="77777777" w:rsidR="00BF3D9C" w:rsidRPr="001B7A5A" w:rsidRDefault="00033043">
      <w:pPr>
        <w:pStyle w:val="Heading2"/>
        <w:rPr>
          <w:sz w:val="34"/>
          <w:szCs w:val="34"/>
        </w:rPr>
      </w:pPr>
      <w:r w:rsidRPr="001B7A5A">
        <w:rPr>
          <w:sz w:val="34"/>
          <w:szCs w:val="34"/>
        </w:rPr>
        <w:t>Professional Experience</w:t>
      </w:r>
    </w:p>
    <w:p w14:paraId="53DD1B6D" w14:textId="6471F8F7" w:rsidR="007A0D31" w:rsidRPr="001011E3" w:rsidRDefault="007A0D31" w:rsidP="0054532B">
      <w:pPr>
        <w:pStyle w:val="Subtitle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1011E3">
        <w:rPr>
          <w:rFonts w:asciiTheme="minorHAnsi" w:hAnsiTheme="minorHAnsi"/>
          <w:b/>
          <w:color w:val="000000" w:themeColor="text1"/>
          <w:sz w:val="28"/>
          <w:szCs w:val="28"/>
        </w:rPr>
        <w:t>CLINICAL RESIDENT.</w:t>
      </w:r>
    </w:p>
    <w:p w14:paraId="5DA389FA" w14:textId="0267F23C" w:rsidR="001D3B95" w:rsidRDefault="001D3B95" w:rsidP="0054532B">
      <w:pPr>
        <w:pStyle w:val="Subtitle"/>
      </w:pPr>
      <w:r w:rsidRPr="000052B8">
        <w:t>Altamash institute of dental medicine</w:t>
      </w:r>
      <w:r w:rsidR="00E9138E" w:rsidRPr="000052B8">
        <w:t>-</w:t>
      </w:r>
      <w:r w:rsidR="0049038E" w:rsidRPr="000052B8">
        <w:t xml:space="preserve">January </w:t>
      </w:r>
      <w:r w:rsidR="00E9138E" w:rsidRPr="000052B8">
        <w:t>2025</w:t>
      </w:r>
      <w:r w:rsidR="007A0D31">
        <w:t>-Septmeber</w:t>
      </w:r>
      <w:r w:rsidR="0049038E" w:rsidRPr="000052B8">
        <w:t xml:space="preserve"> 2025</w:t>
      </w:r>
    </w:p>
    <w:p w14:paraId="62E3BEA8" w14:textId="74F1A72A" w:rsidR="00F83211" w:rsidRDefault="004E470C" w:rsidP="00A52F85">
      <w:pPr>
        <w:pStyle w:val="BodyText3"/>
        <w:divId w:val="1840803427"/>
      </w:pPr>
      <w:r>
        <w:rPr>
          <w:rStyle w:val="s1"/>
          <w:rFonts w:eastAsia="Times New Roman"/>
        </w:rPr>
        <w:t>-</w:t>
      </w:r>
      <w:r w:rsidR="00F83211">
        <w:rPr>
          <w:rStyle w:val="s1"/>
          <w:rFonts w:eastAsia="Times New Roman"/>
        </w:rPr>
        <w:t>Successfully performed full mouth rehabilitation, enhancing patients' oral function and aesthetics.</w:t>
      </w:r>
    </w:p>
    <w:p w14:paraId="56161A48" w14:textId="75A6E11A" w:rsidR="00F83211" w:rsidRDefault="004E470C" w:rsidP="00A52F85">
      <w:pPr>
        <w:pStyle w:val="BodyText3"/>
        <w:divId w:val="1840803427"/>
      </w:pPr>
      <w:r>
        <w:rPr>
          <w:rStyle w:val="s1"/>
          <w:rFonts w:ascii="Calibri" w:eastAsia="Times New Roman" w:hAnsi="Calibri" w:cs="Calibri"/>
        </w:rPr>
        <w:t>-</w:t>
      </w:r>
      <w:r w:rsidR="00F83211">
        <w:rPr>
          <w:rStyle w:val="s1"/>
          <w:rFonts w:eastAsia="Times New Roman"/>
        </w:rPr>
        <w:t>Expertly designed and implemented veneers, crown preparations, partial dentures, ano complete dentures.</w:t>
      </w:r>
    </w:p>
    <w:p w14:paraId="28FB2189" w14:textId="4B8E394E" w:rsidR="00F83211" w:rsidRPr="009272F5" w:rsidRDefault="009272F5" w:rsidP="00A52F85">
      <w:pPr>
        <w:pStyle w:val="BodyText3"/>
        <w:divId w:val="1840803427"/>
        <w:rPr>
          <w:rFonts w:ascii="Calibri" w:hAnsi="Calibri" w:cs="Calibri"/>
        </w:rPr>
      </w:pPr>
      <w:r>
        <w:rPr>
          <w:rStyle w:val="s1"/>
          <w:rFonts w:ascii="Calibri" w:eastAsia="Times New Roman" w:hAnsi="Calibri" w:cs="Calibri"/>
        </w:rPr>
        <w:t>-</w:t>
      </w:r>
      <w:r w:rsidR="00F83211">
        <w:rPr>
          <w:rStyle w:val="s1"/>
          <w:rFonts w:eastAsia="Times New Roman"/>
        </w:rPr>
        <w:t>Developed strong skills in diagnosing and treating oral/facial problems and missing teeth.</w:t>
      </w:r>
    </w:p>
    <w:p w14:paraId="45425564" w14:textId="2A394745" w:rsidR="00F83211" w:rsidRDefault="009272F5" w:rsidP="00A52F85">
      <w:pPr>
        <w:pStyle w:val="BodyText3"/>
        <w:divId w:val="1840803427"/>
      </w:pPr>
      <w:r>
        <w:rPr>
          <w:rStyle w:val="s1"/>
          <w:rFonts w:ascii="Calibri" w:eastAsia="Times New Roman" w:hAnsi="Calibri" w:cs="Calibri"/>
        </w:rPr>
        <w:t>-</w:t>
      </w:r>
      <w:r w:rsidR="004E470C">
        <w:rPr>
          <w:rStyle w:val="s1"/>
          <w:rFonts w:ascii="Calibri" w:eastAsia="Times New Roman" w:hAnsi="Calibri" w:cs="Calibri"/>
        </w:rPr>
        <w:t>-</w:t>
      </w:r>
      <w:r w:rsidR="00F83211">
        <w:rPr>
          <w:rStyle w:val="s1"/>
          <w:rFonts w:eastAsia="Times New Roman"/>
        </w:rPr>
        <w:t>Created personalized treatment plans, restoring patients' confidence and improving their quality of life</w:t>
      </w:r>
    </w:p>
    <w:p w14:paraId="1B1B45D2" w14:textId="77777777" w:rsidR="00CB1A9C" w:rsidRPr="00CB1A9C" w:rsidRDefault="00CB1A9C" w:rsidP="00A52F85">
      <w:pPr>
        <w:pStyle w:val="BodyText3"/>
      </w:pPr>
    </w:p>
    <w:p w14:paraId="7D205F3A" w14:textId="77777777" w:rsidR="0049038E" w:rsidRPr="000052B8" w:rsidRDefault="0049038E" w:rsidP="0054532B">
      <w:pPr>
        <w:pStyle w:val="Subtitle"/>
        <w:rPr>
          <w:color w:val="8DB3E2" w:themeColor="text2" w:themeTint="66"/>
        </w:rPr>
      </w:pPr>
    </w:p>
    <w:p w14:paraId="2630F67D" w14:textId="36F7E1DF" w:rsidR="00BF3D9C" w:rsidRDefault="00682F25">
      <w:r w:rsidRPr="001011E3">
        <w:rPr>
          <w:rStyle w:val="SubtitleChar"/>
          <w:b/>
          <w:color w:val="000000" w:themeColor="text1"/>
          <w:sz w:val="28"/>
          <w:szCs w:val="28"/>
        </w:rPr>
        <w:t xml:space="preserve">Dental Associate </w:t>
      </w:r>
      <w:r w:rsidR="00623828" w:rsidRPr="001011E3">
        <w:rPr>
          <w:rStyle w:val="SubtitleChar"/>
          <w:b/>
          <w:color w:val="000000" w:themeColor="text1"/>
          <w:sz w:val="28"/>
          <w:szCs w:val="28"/>
        </w:rPr>
        <w:t xml:space="preserve">and Aesthetic </w:t>
      </w:r>
      <w:r w:rsidR="009E0EA5" w:rsidRPr="001011E3">
        <w:rPr>
          <w:rStyle w:val="SubtitleChar"/>
          <w:b/>
          <w:color w:val="000000" w:themeColor="text1"/>
          <w:sz w:val="28"/>
          <w:szCs w:val="28"/>
        </w:rPr>
        <w:t>physician</w:t>
      </w:r>
      <w:r w:rsidR="009E0EA5" w:rsidRPr="007A0D31">
        <w:rPr>
          <w:color w:val="000000" w:themeColor="text1"/>
        </w:rPr>
        <w:t xml:space="preserve"> </w:t>
      </w:r>
      <w:r w:rsidR="00033043">
        <w:br/>
      </w:r>
      <w:r w:rsidR="00033043" w:rsidRPr="004D1404">
        <w:rPr>
          <w:rStyle w:val="SubtitleChar"/>
        </w:rPr>
        <w:t>Canyon</w:t>
      </w:r>
      <w:r w:rsidR="007F24BD" w:rsidRPr="004D1404">
        <w:rPr>
          <w:rStyle w:val="SubtitleChar"/>
        </w:rPr>
        <w:t xml:space="preserve"> dental ,</w:t>
      </w:r>
      <w:r w:rsidR="00033043" w:rsidRPr="004D1404">
        <w:rPr>
          <w:rStyle w:val="SubtitleChar"/>
        </w:rPr>
        <w:t xml:space="preserve"> Medical and Aesthetic Studio </w:t>
      </w:r>
      <w:r w:rsidR="002405C7" w:rsidRPr="004D1404">
        <w:rPr>
          <w:rStyle w:val="SubtitleChar"/>
        </w:rPr>
        <w:t>-</w:t>
      </w:r>
      <w:r w:rsidR="004D1404">
        <w:rPr>
          <w:rStyle w:val="SubtitleChar"/>
        </w:rPr>
        <w:t xml:space="preserve">June </w:t>
      </w:r>
      <w:r w:rsidR="00D107D9" w:rsidRPr="004D1404">
        <w:rPr>
          <w:rStyle w:val="SubtitleChar"/>
        </w:rPr>
        <w:t>2023- jan 2025</w:t>
      </w:r>
      <w:r w:rsidR="00033043" w:rsidRPr="004D1404">
        <w:rPr>
          <w:rStyle w:val="SubtitleChar"/>
        </w:rPr>
        <w:br/>
      </w:r>
      <w:r w:rsidR="00033043">
        <w:t>- Performed advanced aesthetic procedures including Botox, dermal fillers, and PRP therapies.</w:t>
      </w:r>
      <w:r w:rsidR="00033043">
        <w:br/>
        <w:t>- Specialized in non-surgical facial rejuvenation and patient-centered aesthetic care.</w:t>
      </w:r>
      <w:r w:rsidR="00033043">
        <w:br/>
        <w:t xml:space="preserve">- Worked closely with medical teams to deliver holistic treatments and enhance patient </w:t>
      </w:r>
      <w:r w:rsidR="00033043">
        <w:lastRenderedPageBreak/>
        <w:t>satisfaction.</w:t>
      </w:r>
      <w:r w:rsidR="00033043">
        <w:br/>
        <w:t>- Provided general dental care: check-ups, fillings, extractions, and aligner treatments.</w:t>
      </w:r>
      <w:r w:rsidR="00033043">
        <w:br/>
        <w:t>- Administered non-invasive aesthetic procedures (PRP, Botox, dermal fillers, thread lifts).</w:t>
      </w:r>
      <w:r w:rsidR="00033043">
        <w:br/>
        <w:t>- Developed personalized treatment plans ensuring optimal clinical outcomes.</w:t>
      </w:r>
    </w:p>
    <w:p w14:paraId="3F6CE2FE" w14:textId="77777777" w:rsidR="00BF3D9C" w:rsidRDefault="00033043">
      <w:r w:rsidRPr="001011E3">
        <w:rPr>
          <w:b/>
          <w:bCs/>
          <w:sz w:val="28"/>
          <w:szCs w:val="28"/>
        </w:rPr>
        <w:t>House Officer (Intern Dentist)</w:t>
      </w:r>
      <w:r w:rsidRPr="004A2EE0">
        <w:rPr>
          <w:b/>
          <w:bCs/>
          <w:sz w:val="26"/>
          <w:szCs w:val="26"/>
        </w:rPr>
        <w:br/>
      </w:r>
      <w:r w:rsidRPr="005458C9">
        <w:rPr>
          <w:rStyle w:val="SubtitleChar"/>
        </w:rPr>
        <w:t>Jinnah Postgraduate Medical Center — June 2022 – June 2023</w:t>
      </w:r>
      <w:r w:rsidRPr="005458C9">
        <w:rPr>
          <w:rStyle w:val="SubtitleChar"/>
        </w:rPr>
        <w:br/>
      </w:r>
      <w:r>
        <w:t>- Completed clinical rotations across all dental specialties.</w:t>
      </w:r>
      <w:r>
        <w:br/>
        <w:t>- Assisted in complex dental surgeries, routine procedures, and comprehensive patient management.</w:t>
      </w:r>
    </w:p>
    <w:p w14:paraId="708FE4B6" w14:textId="77777777" w:rsidR="001011E3" w:rsidRDefault="001011E3">
      <w:pPr>
        <w:pStyle w:val="Heading2"/>
        <w:rPr>
          <w:color w:val="000000" w:themeColor="text1"/>
          <w:sz w:val="28"/>
          <w:szCs w:val="28"/>
        </w:rPr>
      </w:pPr>
      <w:bookmarkStart w:id="0" w:name="_GoBack"/>
    </w:p>
    <w:bookmarkEnd w:id="0"/>
    <w:p w14:paraId="12015D2A" w14:textId="03F5321B" w:rsidR="001011E3" w:rsidRDefault="001011E3">
      <w:pPr>
        <w:pStyle w:val="Heading2"/>
        <w:rPr>
          <w:color w:val="000000" w:themeColor="text1"/>
          <w:sz w:val="28"/>
          <w:szCs w:val="28"/>
        </w:rPr>
      </w:pPr>
      <w:r w:rsidRPr="001011E3">
        <w:rPr>
          <w:color w:val="000000" w:themeColor="text1"/>
          <w:sz w:val="28"/>
          <w:szCs w:val="28"/>
        </w:rPr>
        <w:t>INTERNSHIP</w:t>
      </w:r>
    </w:p>
    <w:p w14:paraId="7608FA71" w14:textId="383181D4" w:rsidR="001011E3" w:rsidRDefault="001011E3" w:rsidP="001011E3">
      <w:r>
        <w:t>-</w:t>
      </w:r>
      <w:r>
        <w:t>Jinnah Sindh Medical University (2022)</w:t>
      </w:r>
    </w:p>
    <w:p w14:paraId="527261DE" w14:textId="50555E21" w:rsidR="001011E3" w:rsidRDefault="001011E3" w:rsidP="001011E3">
      <w:r>
        <w:t>-Dow Dental College (2021)</w:t>
      </w:r>
    </w:p>
    <w:p w14:paraId="37BBF7F2" w14:textId="6C413AAD" w:rsidR="001011E3" w:rsidRDefault="001011E3" w:rsidP="001011E3">
      <w:r>
        <w:t>-Zain General Hospital &amp; Maternity Home (2020)</w:t>
      </w:r>
    </w:p>
    <w:p w14:paraId="29BD60F0" w14:textId="77777777" w:rsidR="001011E3" w:rsidRDefault="001011E3">
      <w:pPr>
        <w:pStyle w:val="Heading2"/>
        <w:rPr>
          <w:sz w:val="34"/>
          <w:szCs w:val="34"/>
        </w:rPr>
      </w:pPr>
    </w:p>
    <w:p w14:paraId="4F4CF77D" w14:textId="5B460F14" w:rsidR="00BF3D9C" w:rsidRPr="00B84F9D" w:rsidRDefault="00033043">
      <w:pPr>
        <w:pStyle w:val="Heading2"/>
        <w:rPr>
          <w:sz w:val="34"/>
          <w:szCs w:val="34"/>
        </w:rPr>
      </w:pPr>
      <w:r w:rsidRPr="00B84F9D">
        <w:rPr>
          <w:sz w:val="34"/>
          <w:szCs w:val="34"/>
        </w:rPr>
        <w:t>Certifications</w:t>
      </w:r>
    </w:p>
    <w:p w14:paraId="4AA934F7" w14:textId="0FDD3366" w:rsidR="007A0D31" w:rsidRPr="001011E3" w:rsidRDefault="007A0D31">
      <w:pPr>
        <w:rPr>
          <w:b/>
          <w:sz w:val="24"/>
          <w:szCs w:val="24"/>
        </w:rPr>
      </w:pPr>
      <w:r w:rsidRPr="001011E3">
        <w:rPr>
          <w:b/>
          <w:sz w:val="24"/>
          <w:szCs w:val="24"/>
        </w:rPr>
        <w:t>-</w:t>
      </w:r>
      <w:r w:rsidR="001011E3">
        <w:rPr>
          <w:b/>
          <w:sz w:val="24"/>
          <w:szCs w:val="24"/>
        </w:rPr>
        <w:t xml:space="preserve"> </w:t>
      </w:r>
      <w:r w:rsidRPr="001011E3">
        <w:rPr>
          <w:b/>
          <w:sz w:val="24"/>
          <w:szCs w:val="24"/>
        </w:rPr>
        <w:t>CO-Mentor international dental research program/</w:t>
      </w:r>
      <w:proofErr w:type="gramStart"/>
      <w:r w:rsidRPr="001011E3">
        <w:rPr>
          <w:b/>
          <w:sz w:val="24"/>
          <w:szCs w:val="24"/>
        </w:rPr>
        <w:t>AIDM(</w:t>
      </w:r>
      <w:proofErr w:type="gramEnd"/>
      <w:r w:rsidRPr="001011E3">
        <w:rPr>
          <w:b/>
          <w:sz w:val="24"/>
          <w:szCs w:val="24"/>
        </w:rPr>
        <w:t>2025)</w:t>
      </w:r>
    </w:p>
    <w:p w14:paraId="28694EDC" w14:textId="183DA485" w:rsidR="007A0D31" w:rsidRPr="001011E3" w:rsidRDefault="007A0D31">
      <w:pPr>
        <w:rPr>
          <w:sz w:val="24"/>
          <w:szCs w:val="24"/>
        </w:rPr>
      </w:pPr>
      <w:r w:rsidRPr="001011E3">
        <w:rPr>
          <w:sz w:val="24"/>
          <w:szCs w:val="24"/>
        </w:rPr>
        <w:t xml:space="preserve"> </w:t>
      </w:r>
      <w:r w:rsidRPr="001011E3">
        <w:rPr>
          <w:sz w:val="24"/>
          <w:szCs w:val="24"/>
        </w:rPr>
        <w:t>-</w:t>
      </w:r>
      <w:r w:rsidR="001011E3">
        <w:rPr>
          <w:sz w:val="24"/>
          <w:szCs w:val="24"/>
        </w:rPr>
        <w:t xml:space="preserve"> </w:t>
      </w:r>
      <w:r w:rsidRPr="001011E3">
        <w:rPr>
          <w:sz w:val="24"/>
          <w:szCs w:val="24"/>
        </w:rPr>
        <w:t xml:space="preserve">Dental Implant </w:t>
      </w:r>
      <w:r w:rsidRPr="001011E3">
        <w:rPr>
          <w:sz w:val="24"/>
          <w:szCs w:val="24"/>
        </w:rPr>
        <w:t xml:space="preserve">Placement </w:t>
      </w:r>
      <w:r w:rsidRPr="001011E3">
        <w:rPr>
          <w:sz w:val="24"/>
          <w:szCs w:val="24"/>
        </w:rPr>
        <w:t xml:space="preserve">Certificate </w:t>
      </w:r>
      <w:r w:rsidRPr="001011E3">
        <w:rPr>
          <w:b/>
          <w:sz w:val="24"/>
          <w:szCs w:val="24"/>
        </w:rPr>
        <w:t>IADS/</w:t>
      </w:r>
      <w:proofErr w:type="gramStart"/>
      <w:r w:rsidRPr="001011E3">
        <w:rPr>
          <w:sz w:val="24"/>
          <w:szCs w:val="24"/>
        </w:rPr>
        <w:t>AIDM(</w:t>
      </w:r>
      <w:proofErr w:type="gramEnd"/>
      <w:r w:rsidRPr="001011E3">
        <w:rPr>
          <w:sz w:val="24"/>
          <w:szCs w:val="24"/>
        </w:rPr>
        <w:t>2025)</w:t>
      </w:r>
    </w:p>
    <w:p w14:paraId="6CD1ECD0" w14:textId="74FFE694" w:rsidR="007A0D31" w:rsidRPr="001011E3" w:rsidRDefault="007A0D31">
      <w:pPr>
        <w:rPr>
          <w:sz w:val="24"/>
          <w:szCs w:val="24"/>
        </w:rPr>
      </w:pPr>
      <w:r w:rsidRPr="001011E3">
        <w:rPr>
          <w:sz w:val="24"/>
          <w:szCs w:val="24"/>
        </w:rPr>
        <w:t>-</w:t>
      </w:r>
      <w:r w:rsidR="001011E3">
        <w:rPr>
          <w:sz w:val="24"/>
          <w:szCs w:val="24"/>
        </w:rPr>
        <w:t xml:space="preserve"> </w:t>
      </w:r>
      <w:r w:rsidRPr="001011E3">
        <w:rPr>
          <w:sz w:val="24"/>
          <w:szCs w:val="24"/>
        </w:rPr>
        <w:t xml:space="preserve">Dental Implant Loading certificate </w:t>
      </w:r>
      <w:r w:rsidRPr="001011E3">
        <w:rPr>
          <w:b/>
          <w:sz w:val="24"/>
          <w:szCs w:val="24"/>
        </w:rPr>
        <w:t>IADS/</w:t>
      </w:r>
      <w:r w:rsidRPr="001011E3">
        <w:rPr>
          <w:sz w:val="24"/>
          <w:szCs w:val="24"/>
        </w:rPr>
        <w:t>AIDM 2025</w:t>
      </w:r>
    </w:p>
    <w:p w14:paraId="5749F163" w14:textId="2F2D3967" w:rsidR="007A0D31" w:rsidRPr="001011E3" w:rsidRDefault="007A0D31">
      <w:pPr>
        <w:rPr>
          <w:sz w:val="24"/>
          <w:szCs w:val="24"/>
        </w:rPr>
      </w:pPr>
      <w:r w:rsidRPr="001011E3">
        <w:rPr>
          <w:b/>
          <w:sz w:val="24"/>
          <w:szCs w:val="24"/>
        </w:rPr>
        <w:t>-</w:t>
      </w:r>
      <w:r w:rsidR="001011E3">
        <w:rPr>
          <w:b/>
          <w:sz w:val="24"/>
          <w:szCs w:val="24"/>
        </w:rPr>
        <w:t xml:space="preserve"> </w:t>
      </w:r>
      <w:r w:rsidRPr="001011E3">
        <w:rPr>
          <w:sz w:val="24"/>
          <w:szCs w:val="24"/>
        </w:rPr>
        <w:t>Dental veneer preparation AIDM/2025</w:t>
      </w:r>
    </w:p>
    <w:p w14:paraId="691CBB62" w14:textId="7420F393" w:rsidR="007A0D31" w:rsidRPr="001011E3" w:rsidRDefault="007A0D31">
      <w:pPr>
        <w:rPr>
          <w:sz w:val="24"/>
          <w:szCs w:val="24"/>
        </w:rPr>
      </w:pPr>
      <w:r w:rsidRPr="001011E3">
        <w:rPr>
          <w:sz w:val="24"/>
          <w:szCs w:val="24"/>
        </w:rPr>
        <w:t>-</w:t>
      </w:r>
      <w:r w:rsidR="001011E3">
        <w:rPr>
          <w:sz w:val="24"/>
          <w:szCs w:val="24"/>
        </w:rPr>
        <w:t xml:space="preserve"> </w:t>
      </w:r>
      <w:proofErr w:type="spellStart"/>
      <w:r w:rsidRPr="001011E3">
        <w:rPr>
          <w:sz w:val="24"/>
          <w:szCs w:val="24"/>
        </w:rPr>
        <w:t>Facebow</w:t>
      </w:r>
      <w:proofErr w:type="spellEnd"/>
      <w:r w:rsidRPr="001011E3">
        <w:rPr>
          <w:sz w:val="24"/>
          <w:szCs w:val="24"/>
        </w:rPr>
        <w:t xml:space="preserve"> Transfer workshop AIDM/2025</w:t>
      </w:r>
    </w:p>
    <w:p w14:paraId="0FDC4E13" w14:textId="77777777" w:rsidR="001011E3" w:rsidRDefault="00033043">
      <w:pPr>
        <w:rPr>
          <w:sz w:val="24"/>
          <w:szCs w:val="24"/>
        </w:rPr>
      </w:pPr>
      <w:r w:rsidRPr="001011E3">
        <w:rPr>
          <w:sz w:val="24"/>
          <w:szCs w:val="24"/>
        </w:rPr>
        <w:t>- Dental Implant Certification, JSMU/Canyon (2021)</w:t>
      </w:r>
    </w:p>
    <w:p w14:paraId="5AAD7BD0" w14:textId="1A100873" w:rsidR="001011E3" w:rsidRDefault="001011E3">
      <w:r>
        <w:t>-</w:t>
      </w:r>
      <w:r w:rsidRPr="001011E3">
        <w:rPr>
          <w:sz w:val="24"/>
          <w:szCs w:val="24"/>
        </w:rPr>
        <w:t>Prescription writing certificate SSCMS/2021</w:t>
      </w:r>
      <w:r w:rsidR="00033043" w:rsidRPr="001011E3">
        <w:rPr>
          <w:sz w:val="24"/>
          <w:szCs w:val="24"/>
        </w:rPr>
        <w:br/>
      </w:r>
    </w:p>
    <w:p w14:paraId="5048D5DA" w14:textId="70432348" w:rsidR="009866B5" w:rsidRDefault="009866B5">
      <w:r>
        <w:t>-</w:t>
      </w:r>
      <w:r w:rsidR="008F061D" w:rsidRPr="001011E3">
        <w:rPr>
          <w:sz w:val="24"/>
          <w:szCs w:val="24"/>
        </w:rPr>
        <w:t>Ali</w:t>
      </w:r>
      <w:r w:rsidR="0059668F" w:rsidRPr="001011E3">
        <w:rPr>
          <w:sz w:val="24"/>
          <w:szCs w:val="24"/>
        </w:rPr>
        <w:t>gner certified</w:t>
      </w:r>
      <w:r w:rsidR="0059668F">
        <w:t xml:space="preserve"> </w:t>
      </w:r>
    </w:p>
    <w:p w14:paraId="42D1E80F" w14:textId="7A1B8BC0" w:rsidR="002A53D8" w:rsidRDefault="002A53D8"/>
    <w:p w14:paraId="7429F0B8" w14:textId="77777777" w:rsidR="001D5E6A" w:rsidRDefault="001D5E6A"/>
    <w:p w14:paraId="4181031F" w14:textId="77777777" w:rsidR="001D5E6A" w:rsidRDefault="001D5E6A"/>
    <w:p w14:paraId="02A1EE02" w14:textId="77777777" w:rsidR="00BF3D9C" w:rsidRPr="005A561B" w:rsidRDefault="00033043">
      <w:pPr>
        <w:pStyle w:val="Heading2"/>
        <w:rPr>
          <w:sz w:val="30"/>
          <w:szCs w:val="30"/>
        </w:rPr>
      </w:pPr>
      <w:r w:rsidRPr="005A561B">
        <w:rPr>
          <w:sz w:val="30"/>
          <w:szCs w:val="30"/>
        </w:rPr>
        <w:lastRenderedPageBreak/>
        <w:t>Skills</w:t>
      </w:r>
    </w:p>
    <w:p w14:paraId="193462F3" w14:textId="77777777" w:rsidR="00BF3D9C" w:rsidRDefault="00033043">
      <w:r>
        <w:t>- Comprehensive Dental Care</w:t>
      </w:r>
      <w:r>
        <w:br/>
        <w:t>- Aesthetic Medicine Procedures</w:t>
      </w:r>
      <w:r>
        <w:br/>
        <w:t>- Patient Management and Counseling</w:t>
      </w:r>
      <w:r>
        <w:br/>
        <w:t>- Leadership and Team Collaboration</w:t>
      </w:r>
      <w:r>
        <w:br/>
        <w:t>- Attention to Detail</w:t>
      </w:r>
      <w:r>
        <w:br/>
        <w:t>- Adaptability and Communication</w:t>
      </w:r>
      <w:r>
        <w:br/>
        <w:t>- Marketing for Medical Practices</w:t>
      </w:r>
    </w:p>
    <w:p w14:paraId="09C4BBCE" w14:textId="77777777" w:rsidR="00BF3D9C" w:rsidRPr="00C627F5" w:rsidRDefault="00033043">
      <w:pPr>
        <w:pStyle w:val="Heading2"/>
        <w:rPr>
          <w:sz w:val="30"/>
          <w:szCs w:val="30"/>
        </w:rPr>
      </w:pPr>
      <w:r w:rsidRPr="00C627F5">
        <w:rPr>
          <w:sz w:val="30"/>
          <w:szCs w:val="30"/>
        </w:rPr>
        <w:t>Languages</w:t>
      </w:r>
    </w:p>
    <w:p w14:paraId="273081C1" w14:textId="3AB8369E" w:rsidR="00BF3D9C" w:rsidRDefault="00033043" w:rsidP="00030660">
      <w:r>
        <w:t>- English (Fluent)</w:t>
      </w:r>
      <w:r>
        <w:br/>
        <w:t>- Urdu (Native)</w:t>
      </w:r>
    </w:p>
    <w:sectPr w:rsidR="00BF3D9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93045" w14:textId="77777777" w:rsidR="001122D4" w:rsidRDefault="001122D4" w:rsidP="00D6393E">
      <w:pPr>
        <w:spacing w:after="0" w:line="240" w:lineRule="auto"/>
      </w:pPr>
      <w:r>
        <w:separator/>
      </w:r>
    </w:p>
  </w:endnote>
  <w:endnote w:type="continuationSeparator" w:id="0">
    <w:p w14:paraId="15E8E199" w14:textId="77777777" w:rsidR="001122D4" w:rsidRDefault="001122D4" w:rsidP="00D63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A217D6" w14:textId="77777777" w:rsidR="001122D4" w:rsidRDefault="001122D4" w:rsidP="00D6393E">
      <w:pPr>
        <w:spacing w:after="0" w:line="240" w:lineRule="auto"/>
      </w:pPr>
      <w:r>
        <w:separator/>
      </w:r>
    </w:p>
  </w:footnote>
  <w:footnote w:type="continuationSeparator" w:id="0">
    <w:p w14:paraId="5B3C4C4C" w14:textId="77777777" w:rsidR="001122D4" w:rsidRDefault="001122D4" w:rsidP="00D63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F23CDF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2B8"/>
    <w:rsid w:val="00030660"/>
    <w:rsid w:val="00033043"/>
    <w:rsid w:val="00034616"/>
    <w:rsid w:val="0006063C"/>
    <w:rsid w:val="000E1338"/>
    <w:rsid w:val="001011E3"/>
    <w:rsid w:val="00107083"/>
    <w:rsid w:val="001122D4"/>
    <w:rsid w:val="0015074B"/>
    <w:rsid w:val="001B7A5A"/>
    <w:rsid w:val="001D347E"/>
    <w:rsid w:val="001D3B95"/>
    <w:rsid w:val="001D5E6A"/>
    <w:rsid w:val="002405C7"/>
    <w:rsid w:val="00253982"/>
    <w:rsid w:val="0029639D"/>
    <w:rsid w:val="002A53D8"/>
    <w:rsid w:val="00326F90"/>
    <w:rsid w:val="003768E8"/>
    <w:rsid w:val="003B2818"/>
    <w:rsid w:val="003D04F2"/>
    <w:rsid w:val="0049038E"/>
    <w:rsid w:val="004A2EE0"/>
    <w:rsid w:val="004D1404"/>
    <w:rsid w:val="004E470C"/>
    <w:rsid w:val="004F5CBD"/>
    <w:rsid w:val="00520AEC"/>
    <w:rsid w:val="00521672"/>
    <w:rsid w:val="0054532B"/>
    <w:rsid w:val="005458C9"/>
    <w:rsid w:val="0059668F"/>
    <w:rsid w:val="005A561B"/>
    <w:rsid w:val="005A62EA"/>
    <w:rsid w:val="00623828"/>
    <w:rsid w:val="0065084D"/>
    <w:rsid w:val="0067541A"/>
    <w:rsid w:val="00682F25"/>
    <w:rsid w:val="006D54AC"/>
    <w:rsid w:val="00785DDE"/>
    <w:rsid w:val="007A0D31"/>
    <w:rsid w:val="007A135E"/>
    <w:rsid w:val="007F24BD"/>
    <w:rsid w:val="007F50B5"/>
    <w:rsid w:val="00822E28"/>
    <w:rsid w:val="008F061D"/>
    <w:rsid w:val="009272F5"/>
    <w:rsid w:val="0097667C"/>
    <w:rsid w:val="00984041"/>
    <w:rsid w:val="009843B7"/>
    <w:rsid w:val="009866B5"/>
    <w:rsid w:val="00991D0E"/>
    <w:rsid w:val="009E0EA5"/>
    <w:rsid w:val="00A52F85"/>
    <w:rsid w:val="00AA1D8D"/>
    <w:rsid w:val="00B06066"/>
    <w:rsid w:val="00B47730"/>
    <w:rsid w:val="00B84F9D"/>
    <w:rsid w:val="00BF3D9C"/>
    <w:rsid w:val="00C35BCB"/>
    <w:rsid w:val="00C627F5"/>
    <w:rsid w:val="00C7693E"/>
    <w:rsid w:val="00CB0664"/>
    <w:rsid w:val="00CB1A9C"/>
    <w:rsid w:val="00D01BC1"/>
    <w:rsid w:val="00D107D9"/>
    <w:rsid w:val="00D11697"/>
    <w:rsid w:val="00D32CA1"/>
    <w:rsid w:val="00D6393E"/>
    <w:rsid w:val="00E9138E"/>
    <w:rsid w:val="00F16331"/>
    <w:rsid w:val="00F83211"/>
    <w:rsid w:val="00FC592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9D8EB7"/>
  <w14:defaultImageDpi w14:val="300"/>
  <w15:docId w15:val="{A80C9972-ECA6-2249-919D-48969E9ED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s1">
    <w:name w:val="s1"/>
    <w:basedOn w:val="DefaultParagraphFont"/>
    <w:rsid w:val="00F83211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F83211"/>
    <w:pPr>
      <w:spacing w:after="0" w:line="240" w:lineRule="auto"/>
    </w:pPr>
    <w:rPr>
      <w:rFonts w:ascii="Helvetica" w:hAnsi="Helvetica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80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ED3D58-0C03-774C-926E-A3E81C51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425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24</cp:revision>
  <dcterms:created xsi:type="dcterms:W3CDTF">2025-06-13T14:29:00Z</dcterms:created>
  <dcterms:modified xsi:type="dcterms:W3CDTF">2025-11-04T18:56:00Z</dcterms:modified>
  <cp:category/>
</cp:coreProperties>
</file>